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2E1" w:rsidRDefault="005122E1" w:rsidP="005122E1">
      <w:pPr>
        <w:pStyle w:val="1"/>
        <w:jc w:val="center"/>
      </w:pPr>
      <w:r>
        <w:rPr>
          <w:noProof/>
        </w:rPr>
        <w:drawing>
          <wp:inline distT="0" distB="0" distL="0" distR="0">
            <wp:extent cx="704850" cy="87630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2E1" w:rsidRPr="00AA3DFE" w:rsidRDefault="005122E1" w:rsidP="005122E1">
      <w:pPr>
        <w:pStyle w:val="1"/>
        <w:spacing w:before="0" w:line="240" w:lineRule="auto"/>
        <w:jc w:val="center"/>
        <w:rPr>
          <w:rFonts w:ascii="Times New Roman" w:hAnsi="Times New Roman"/>
          <w:caps/>
          <w:color w:val="000000"/>
        </w:rPr>
      </w:pPr>
      <w:r w:rsidRPr="00AA3DFE">
        <w:rPr>
          <w:rFonts w:ascii="Times New Roman" w:hAnsi="Times New Roman"/>
          <w:caps/>
          <w:color w:val="000000"/>
        </w:rPr>
        <w:t>МУНИЦИПАЛЬНЫЙ СОВЕТ</w:t>
      </w:r>
    </w:p>
    <w:p w:rsidR="005122E1" w:rsidRPr="00AA3DFE" w:rsidRDefault="005122E1" w:rsidP="005122E1">
      <w:pPr>
        <w:pStyle w:val="1"/>
        <w:pBdr>
          <w:bottom w:val="single" w:sz="12" w:space="1" w:color="auto"/>
        </w:pBdr>
        <w:spacing w:before="0" w:line="240" w:lineRule="auto"/>
        <w:jc w:val="center"/>
        <w:rPr>
          <w:rFonts w:ascii="Times New Roman" w:hAnsi="Times New Roman"/>
          <w:color w:val="000000"/>
        </w:rPr>
      </w:pPr>
      <w:r w:rsidRPr="00AA3DFE">
        <w:rPr>
          <w:rFonts w:ascii="Times New Roman" w:hAnsi="Times New Roman"/>
          <w:color w:val="000000"/>
        </w:rPr>
        <w:t>МУНИЦИПАЛЬНОГО ОБРАЗОВАНИЯ ГОРОД ПЕТЕРГОФ</w:t>
      </w:r>
    </w:p>
    <w:p w:rsidR="005122E1" w:rsidRPr="00AA3DFE" w:rsidRDefault="005122E1" w:rsidP="005122E1">
      <w:pPr>
        <w:jc w:val="right"/>
        <w:rPr>
          <w:sz w:val="32"/>
        </w:rPr>
      </w:pPr>
    </w:p>
    <w:p w:rsidR="005122E1" w:rsidRDefault="005122E1" w:rsidP="005122E1">
      <w:pPr>
        <w:jc w:val="center"/>
        <w:rPr>
          <w:rFonts w:ascii="Times New Roman" w:hAnsi="Times New Roman"/>
          <w:b/>
          <w:sz w:val="36"/>
          <w:szCs w:val="36"/>
        </w:rPr>
      </w:pPr>
      <w:r w:rsidRPr="00AA3DFE">
        <w:rPr>
          <w:rFonts w:ascii="Times New Roman" w:hAnsi="Times New Roman"/>
          <w:b/>
          <w:sz w:val="36"/>
          <w:szCs w:val="36"/>
        </w:rPr>
        <w:t>РЕШЕНИЕ</w:t>
      </w:r>
    </w:p>
    <w:p w:rsidR="005122E1" w:rsidRPr="005122E1" w:rsidRDefault="005122E1" w:rsidP="005122E1">
      <w:pPr>
        <w:jc w:val="both"/>
        <w:rPr>
          <w:rFonts w:ascii="Times New Roman" w:hAnsi="Times New Roman"/>
          <w:b/>
          <w:sz w:val="24"/>
          <w:szCs w:val="24"/>
        </w:rPr>
      </w:pPr>
      <w:r w:rsidRPr="005122E1">
        <w:rPr>
          <w:rFonts w:ascii="Times New Roman" w:hAnsi="Times New Roman"/>
          <w:b/>
          <w:sz w:val="24"/>
          <w:szCs w:val="24"/>
        </w:rPr>
        <w:t>«</w:t>
      </w:r>
      <w:proofErr w:type="gramStart"/>
      <w:r w:rsidR="009D51DB">
        <w:rPr>
          <w:rFonts w:ascii="Times New Roman" w:hAnsi="Times New Roman"/>
          <w:b/>
          <w:sz w:val="24"/>
          <w:szCs w:val="24"/>
        </w:rPr>
        <w:t xml:space="preserve">14 </w:t>
      </w:r>
      <w:r w:rsidRPr="005122E1">
        <w:rPr>
          <w:rFonts w:ascii="Times New Roman" w:hAnsi="Times New Roman"/>
          <w:b/>
          <w:sz w:val="24"/>
          <w:szCs w:val="24"/>
        </w:rPr>
        <w:t>»</w:t>
      </w:r>
      <w:proofErr w:type="gramEnd"/>
      <w:r w:rsidR="009D51DB">
        <w:rPr>
          <w:rFonts w:ascii="Times New Roman" w:hAnsi="Times New Roman"/>
          <w:b/>
          <w:sz w:val="24"/>
          <w:szCs w:val="24"/>
        </w:rPr>
        <w:t xml:space="preserve"> декабря </w:t>
      </w:r>
      <w:r w:rsidR="009D51DB" w:rsidRPr="005122E1">
        <w:rPr>
          <w:rFonts w:ascii="Times New Roman" w:hAnsi="Times New Roman"/>
          <w:b/>
          <w:sz w:val="24"/>
          <w:szCs w:val="24"/>
        </w:rPr>
        <w:t xml:space="preserve"> </w:t>
      </w:r>
      <w:r w:rsidRPr="005122E1">
        <w:rPr>
          <w:rFonts w:ascii="Times New Roman" w:hAnsi="Times New Roman"/>
          <w:b/>
          <w:sz w:val="24"/>
          <w:szCs w:val="24"/>
        </w:rPr>
        <w:t xml:space="preserve">2017 г.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Pr="005122E1">
        <w:rPr>
          <w:rFonts w:ascii="Times New Roman" w:hAnsi="Times New Roman"/>
          <w:b/>
          <w:sz w:val="24"/>
          <w:szCs w:val="24"/>
        </w:rPr>
        <w:t xml:space="preserve">       № </w:t>
      </w:r>
      <w:r w:rsidR="00697916">
        <w:rPr>
          <w:rFonts w:ascii="Times New Roman" w:hAnsi="Times New Roman"/>
          <w:b/>
          <w:sz w:val="24"/>
          <w:szCs w:val="24"/>
        </w:rPr>
        <w:t>88</w:t>
      </w:r>
    </w:p>
    <w:p w:rsidR="005122E1" w:rsidRPr="005122E1" w:rsidRDefault="005122E1" w:rsidP="005122E1">
      <w:pPr>
        <w:spacing w:before="100" w:beforeAutospacing="1" w:after="100" w:afterAutospacing="1" w:line="240" w:lineRule="auto"/>
        <w:ind w:right="3686"/>
        <w:jc w:val="both"/>
        <w:rPr>
          <w:rFonts w:ascii="Times New Roman" w:hAnsi="Times New Roman"/>
          <w:b/>
        </w:rPr>
      </w:pPr>
      <w:r w:rsidRPr="005122E1">
        <w:rPr>
          <w:rFonts w:ascii="Times New Roman" w:hAnsi="Times New Roman"/>
          <w:b/>
        </w:rPr>
        <w:t>О</w:t>
      </w:r>
      <w:r w:rsidR="008E7979">
        <w:rPr>
          <w:rFonts w:ascii="Times New Roman" w:hAnsi="Times New Roman"/>
          <w:b/>
        </w:rPr>
        <w:t xml:space="preserve">б утверждении </w:t>
      </w:r>
      <w:r w:rsidRPr="005122E1">
        <w:rPr>
          <w:rFonts w:ascii="Times New Roman" w:hAnsi="Times New Roman"/>
          <w:b/>
        </w:rPr>
        <w:t xml:space="preserve">Положения </w:t>
      </w:r>
      <w:r w:rsidR="007614E1" w:rsidRPr="007614E1">
        <w:rPr>
          <w:rFonts w:ascii="Times New Roman" w:hAnsi="Times New Roman"/>
          <w:b/>
        </w:rPr>
        <w:t xml:space="preserve">об </w:t>
      </w:r>
      <w:proofErr w:type="gramStart"/>
      <w:r w:rsidR="007614E1" w:rsidRPr="007614E1">
        <w:rPr>
          <w:rFonts w:ascii="Times New Roman" w:hAnsi="Times New Roman"/>
          <w:b/>
        </w:rPr>
        <w:t>организации  размещения</w:t>
      </w:r>
      <w:proofErr w:type="gramEnd"/>
      <w:r w:rsidR="007614E1" w:rsidRPr="007614E1">
        <w:rPr>
          <w:rFonts w:ascii="Times New Roman" w:hAnsi="Times New Roman"/>
          <w:b/>
        </w:rPr>
        <w:t xml:space="preserve"> и содержания наружной информации в части указателей, информационных щитов и стендов на территории муниципального образования город Петергоф</w:t>
      </w:r>
    </w:p>
    <w:p w:rsidR="005122E1" w:rsidRDefault="005122E1" w:rsidP="00512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3068D">
        <w:rPr>
          <w:rFonts w:ascii="Times New Roman" w:hAnsi="Times New Roman"/>
          <w:spacing w:val="-2"/>
          <w:sz w:val="24"/>
          <w:szCs w:val="24"/>
        </w:rPr>
        <w:t>В соответствии с Законом Санкт-Петербурга от 23.09.2009 года № 420-79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3068D">
        <w:rPr>
          <w:rFonts w:ascii="Times New Roman" w:hAnsi="Times New Roman"/>
          <w:spacing w:val="-2"/>
          <w:sz w:val="24"/>
          <w:szCs w:val="24"/>
        </w:rPr>
        <w:t xml:space="preserve"> «Об организации местного самоуправления в Санкт-Петербурге»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5122E1" w:rsidRPr="009F55CB" w:rsidRDefault="005122E1" w:rsidP="00512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3068D">
        <w:rPr>
          <w:rFonts w:ascii="Times New Roman" w:hAnsi="Times New Roman"/>
          <w:spacing w:val="-2"/>
          <w:sz w:val="24"/>
          <w:szCs w:val="24"/>
        </w:rPr>
        <w:t>М</w:t>
      </w:r>
      <w:r w:rsidRPr="009F55CB">
        <w:rPr>
          <w:rFonts w:ascii="Times New Roman" w:hAnsi="Times New Roman"/>
          <w:spacing w:val="-2"/>
          <w:sz w:val="24"/>
          <w:szCs w:val="24"/>
        </w:rPr>
        <w:t xml:space="preserve">униципальный </w:t>
      </w:r>
      <w:r>
        <w:rPr>
          <w:rFonts w:ascii="Times New Roman" w:hAnsi="Times New Roman"/>
          <w:spacing w:val="-2"/>
          <w:sz w:val="24"/>
          <w:szCs w:val="24"/>
        </w:rPr>
        <w:t>С</w:t>
      </w:r>
      <w:r w:rsidRPr="009F55CB">
        <w:rPr>
          <w:rFonts w:ascii="Times New Roman" w:hAnsi="Times New Roman"/>
          <w:spacing w:val="-2"/>
          <w:sz w:val="24"/>
          <w:szCs w:val="24"/>
        </w:rPr>
        <w:t>овет муниципального образования</w:t>
      </w:r>
      <w:r>
        <w:rPr>
          <w:rFonts w:ascii="Times New Roman" w:hAnsi="Times New Roman"/>
          <w:spacing w:val="-2"/>
          <w:sz w:val="24"/>
          <w:szCs w:val="24"/>
        </w:rPr>
        <w:t xml:space="preserve">  город Петергоф </w:t>
      </w:r>
    </w:p>
    <w:p w:rsidR="00697916" w:rsidRDefault="00697916" w:rsidP="005122E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5122E1" w:rsidRPr="009F55CB" w:rsidRDefault="005122E1" w:rsidP="005122E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9F55CB">
        <w:rPr>
          <w:rFonts w:ascii="Times New Roman" w:hAnsi="Times New Roman"/>
          <w:b/>
          <w:spacing w:val="-2"/>
          <w:sz w:val="24"/>
          <w:szCs w:val="24"/>
        </w:rPr>
        <w:t>РЕШИЛ:</w:t>
      </w:r>
    </w:p>
    <w:p w:rsidR="005122E1" w:rsidRDefault="008E7979" w:rsidP="005122E1">
      <w:pPr>
        <w:pStyle w:val="2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Утвердить </w:t>
      </w:r>
      <w:r w:rsidR="007614E1" w:rsidRPr="007614E1">
        <w:rPr>
          <w:szCs w:val="24"/>
        </w:rPr>
        <w:t>Положения об организации  размещения и содержания наружной информации в части указателей, информационных щитов и стендов на территории муниципального образования город Петергоф</w:t>
      </w:r>
      <w:r w:rsidR="007614E1">
        <w:rPr>
          <w:szCs w:val="24"/>
        </w:rPr>
        <w:t xml:space="preserve">  </w:t>
      </w:r>
      <w:r w:rsidR="005122E1">
        <w:rPr>
          <w:szCs w:val="24"/>
        </w:rPr>
        <w:t>(</w:t>
      </w:r>
      <w:r w:rsidR="005122E1" w:rsidRPr="00E73183">
        <w:rPr>
          <w:szCs w:val="24"/>
        </w:rPr>
        <w:t xml:space="preserve">приложение на </w:t>
      </w:r>
      <w:r w:rsidR="002859D6">
        <w:rPr>
          <w:szCs w:val="24"/>
        </w:rPr>
        <w:t>3</w:t>
      </w:r>
      <w:r>
        <w:rPr>
          <w:szCs w:val="24"/>
        </w:rPr>
        <w:t xml:space="preserve"> </w:t>
      </w:r>
      <w:r w:rsidR="005122E1" w:rsidRPr="00E73183">
        <w:rPr>
          <w:szCs w:val="24"/>
        </w:rPr>
        <w:t>листах).</w:t>
      </w:r>
    </w:p>
    <w:p w:rsidR="007614E1" w:rsidRPr="00E73183" w:rsidRDefault="007614E1" w:rsidP="007614E1">
      <w:pPr>
        <w:pStyle w:val="2"/>
        <w:numPr>
          <w:ilvl w:val="0"/>
          <w:numId w:val="1"/>
        </w:numPr>
        <w:rPr>
          <w:szCs w:val="24"/>
        </w:rPr>
      </w:pPr>
      <w:r w:rsidRPr="00104822">
        <w:rPr>
          <w:spacing w:val="-2"/>
        </w:rPr>
        <w:t>Решение МС МО г. Петергоф от 29.11.2012  г. № 106 «Об утверждении Положения об организации  установки указателей с названиями улиц и номерами домов на территории муниципального образования город Петергоф»</w:t>
      </w:r>
      <w:r>
        <w:rPr>
          <w:spacing w:val="-2"/>
        </w:rPr>
        <w:t xml:space="preserve"> </w:t>
      </w:r>
      <w:r>
        <w:rPr>
          <w:szCs w:val="24"/>
        </w:rPr>
        <w:t>с изменениями, внесенными решением МС МО г. Петергоф  от 23.06.2016 г. № 46, утрачивает силу со вступлением в силу настоящего решения.</w:t>
      </w:r>
    </w:p>
    <w:p w:rsidR="008E7979" w:rsidRPr="00CB7078" w:rsidRDefault="008E7979" w:rsidP="008E7979">
      <w:pPr>
        <w:pStyle w:val="2"/>
        <w:numPr>
          <w:ilvl w:val="0"/>
          <w:numId w:val="1"/>
        </w:numPr>
        <w:rPr>
          <w:szCs w:val="24"/>
        </w:rPr>
      </w:pPr>
      <w:r w:rsidRPr="00CB7078">
        <w:rPr>
          <w:szCs w:val="24"/>
        </w:rPr>
        <w:t>Настоящее решение вступает в силу со дня обнародования.</w:t>
      </w:r>
    </w:p>
    <w:p w:rsidR="005122E1" w:rsidRPr="008E7979" w:rsidRDefault="005122E1" w:rsidP="00692F57">
      <w:pPr>
        <w:pStyle w:val="2"/>
        <w:numPr>
          <w:ilvl w:val="0"/>
          <w:numId w:val="1"/>
        </w:numPr>
        <w:tabs>
          <w:tab w:val="left" w:pos="6237"/>
        </w:tabs>
        <w:rPr>
          <w:spacing w:val="-2"/>
        </w:rPr>
      </w:pPr>
      <w:r w:rsidRPr="008E7979">
        <w:rPr>
          <w:szCs w:val="24"/>
        </w:rPr>
        <w:t xml:space="preserve">Контроль за исполнением настоящего </w:t>
      </w:r>
      <w:r w:rsidR="007614E1">
        <w:rPr>
          <w:szCs w:val="24"/>
        </w:rPr>
        <w:t>р</w:t>
      </w:r>
      <w:r w:rsidRPr="008E7979">
        <w:rPr>
          <w:szCs w:val="24"/>
        </w:rPr>
        <w:t>ешения возложить на</w:t>
      </w:r>
      <w:r w:rsidR="008E7979">
        <w:rPr>
          <w:szCs w:val="24"/>
        </w:rPr>
        <w:t xml:space="preserve"> </w:t>
      </w:r>
      <w:r w:rsidR="008E7979" w:rsidRPr="002D6009">
        <w:rPr>
          <w:szCs w:val="24"/>
        </w:rPr>
        <w:t xml:space="preserve">председателя </w:t>
      </w:r>
      <w:r w:rsidR="007614E1">
        <w:rPr>
          <w:spacing w:val="-2"/>
        </w:rPr>
        <w:t>к</w:t>
      </w:r>
      <w:r w:rsidR="007614E1" w:rsidRPr="00104822">
        <w:rPr>
          <w:spacing w:val="-2"/>
        </w:rPr>
        <w:t xml:space="preserve">омитета </w:t>
      </w:r>
      <w:r w:rsidR="007614E1" w:rsidRPr="00687FE7">
        <w:rPr>
          <w:spacing w:val="-2"/>
        </w:rPr>
        <w:t xml:space="preserve">Муниципального Совета </w:t>
      </w:r>
      <w:proofErr w:type="gramStart"/>
      <w:r w:rsidR="007614E1" w:rsidRPr="00687FE7">
        <w:rPr>
          <w:spacing w:val="-2"/>
        </w:rPr>
        <w:t>МО  г.</w:t>
      </w:r>
      <w:proofErr w:type="gramEnd"/>
      <w:r w:rsidR="007614E1" w:rsidRPr="00687FE7">
        <w:rPr>
          <w:spacing w:val="-2"/>
        </w:rPr>
        <w:t xml:space="preserve"> Петергоф по  городскому хозяйству, предпринимательству и потребительскому рынку</w:t>
      </w:r>
      <w:r w:rsidR="007614E1">
        <w:rPr>
          <w:spacing w:val="-2"/>
        </w:rPr>
        <w:t xml:space="preserve"> </w:t>
      </w:r>
      <w:proofErr w:type="spellStart"/>
      <w:r w:rsidR="007614E1">
        <w:rPr>
          <w:spacing w:val="-2"/>
        </w:rPr>
        <w:t>Черданцева</w:t>
      </w:r>
      <w:proofErr w:type="spellEnd"/>
      <w:r w:rsidR="007614E1">
        <w:rPr>
          <w:spacing w:val="-2"/>
        </w:rPr>
        <w:t xml:space="preserve"> А.А.</w:t>
      </w:r>
    </w:p>
    <w:p w:rsidR="005122E1" w:rsidRDefault="005122E1" w:rsidP="005122E1">
      <w:pPr>
        <w:pStyle w:val="2"/>
      </w:pPr>
    </w:p>
    <w:p w:rsidR="005122E1" w:rsidRDefault="005122E1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10ED">
        <w:rPr>
          <w:rFonts w:ascii="Times New Roman" w:hAnsi="Times New Roman"/>
          <w:color w:val="000000"/>
          <w:sz w:val="24"/>
          <w:szCs w:val="24"/>
        </w:rPr>
        <w:t>Гл</w:t>
      </w:r>
      <w:r>
        <w:rPr>
          <w:rFonts w:ascii="Times New Roman" w:hAnsi="Times New Roman"/>
          <w:color w:val="000000"/>
          <w:sz w:val="24"/>
          <w:szCs w:val="24"/>
        </w:rPr>
        <w:t xml:space="preserve">ава муниципального образования город Петергоф, </w:t>
      </w:r>
    </w:p>
    <w:p w:rsidR="005122E1" w:rsidRDefault="005122E1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исполняющий полномочия </w:t>
      </w:r>
      <w:r w:rsidRPr="002110ED">
        <w:rPr>
          <w:rFonts w:ascii="Times New Roman" w:hAnsi="Times New Roman"/>
          <w:color w:val="000000"/>
          <w:sz w:val="24"/>
          <w:szCs w:val="24"/>
        </w:rPr>
        <w:t>председател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2110E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122E1" w:rsidRDefault="005122E1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10ED">
        <w:rPr>
          <w:rFonts w:ascii="Times New Roman" w:hAnsi="Times New Roman"/>
          <w:color w:val="000000"/>
          <w:sz w:val="24"/>
          <w:szCs w:val="24"/>
        </w:rPr>
        <w:t>Муниципального Совета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С.В. Малик </w:t>
      </w:r>
    </w:p>
    <w:p w:rsidR="008E7979" w:rsidRDefault="008E7979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122E1" w:rsidRDefault="005122E1" w:rsidP="005122E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E7979" w:rsidRDefault="008E7979" w:rsidP="005122E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E7979" w:rsidRDefault="008E7979" w:rsidP="005122E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E7979" w:rsidRDefault="008E7979" w:rsidP="005122E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E7979" w:rsidRDefault="008E7979" w:rsidP="005122E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E7979" w:rsidRDefault="008E7979" w:rsidP="005122E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7614E1" w:rsidRDefault="007614E1" w:rsidP="005122E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7614E1" w:rsidRDefault="007614E1" w:rsidP="005122E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7614E1" w:rsidRPr="007614E1" w:rsidRDefault="007614E1" w:rsidP="007614E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14E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7614E1" w:rsidRPr="007614E1" w:rsidRDefault="007614E1" w:rsidP="007614E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14E1">
        <w:rPr>
          <w:rFonts w:ascii="Times New Roman" w:hAnsi="Times New Roman" w:cs="Times New Roman"/>
          <w:color w:val="000000"/>
          <w:sz w:val="24"/>
          <w:szCs w:val="24"/>
        </w:rPr>
        <w:t>к Решению Муниципального Совета</w:t>
      </w:r>
    </w:p>
    <w:p w:rsidR="007614E1" w:rsidRPr="007614E1" w:rsidRDefault="007614E1" w:rsidP="007614E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14E1">
        <w:rPr>
          <w:rFonts w:ascii="Times New Roman" w:hAnsi="Times New Roman" w:cs="Times New Roman"/>
          <w:color w:val="000000"/>
          <w:sz w:val="24"/>
          <w:szCs w:val="24"/>
        </w:rPr>
        <w:t>МО г. Петергоф</w:t>
      </w:r>
    </w:p>
    <w:p w:rsidR="007614E1" w:rsidRPr="007614E1" w:rsidRDefault="007614E1" w:rsidP="007614E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14E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proofErr w:type="gramStart"/>
      <w:r w:rsidR="00834141">
        <w:rPr>
          <w:rFonts w:ascii="Times New Roman" w:hAnsi="Times New Roman" w:cs="Times New Roman"/>
          <w:color w:val="000000"/>
          <w:sz w:val="24"/>
          <w:szCs w:val="24"/>
        </w:rPr>
        <w:t>14.12.</w:t>
      </w:r>
      <w:r w:rsidRPr="007614E1">
        <w:rPr>
          <w:rFonts w:ascii="Times New Roman" w:hAnsi="Times New Roman" w:cs="Times New Roman"/>
          <w:color w:val="000000"/>
          <w:sz w:val="24"/>
          <w:szCs w:val="24"/>
        </w:rPr>
        <w:t>2017  г.</w:t>
      </w:r>
      <w:proofErr w:type="gramEnd"/>
      <w:r w:rsidRPr="007614E1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834141">
        <w:rPr>
          <w:rFonts w:ascii="Times New Roman" w:hAnsi="Times New Roman" w:cs="Times New Roman"/>
          <w:color w:val="000000"/>
          <w:sz w:val="24"/>
          <w:szCs w:val="24"/>
        </w:rPr>
        <w:t>88</w:t>
      </w:r>
      <w:bookmarkStart w:id="0" w:name="_GoBack"/>
      <w:bookmarkEnd w:id="0"/>
    </w:p>
    <w:p w:rsidR="007614E1" w:rsidRPr="007614E1" w:rsidRDefault="007614E1" w:rsidP="007614E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14E1" w:rsidRPr="007614E1" w:rsidRDefault="007614E1" w:rsidP="00761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4E1" w:rsidRPr="007614E1" w:rsidRDefault="007614E1" w:rsidP="00761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4E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614E1" w:rsidRPr="007614E1" w:rsidRDefault="007614E1" w:rsidP="0076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4E1">
        <w:rPr>
          <w:rFonts w:ascii="Times New Roman" w:hAnsi="Times New Roman" w:cs="Times New Roman"/>
          <w:b/>
          <w:sz w:val="28"/>
          <w:szCs w:val="28"/>
        </w:rPr>
        <w:t>об организации  размещения и содержания наружной информации в части указателей, информационных щитов и стендов на территории муниципального образования город Петергоф</w:t>
      </w:r>
    </w:p>
    <w:p w:rsidR="007614E1" w:rsidRPr="007614E1" w:rsidRDefault="007614E1" w:rsidP="00761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4E1" w:rsidRPr="007614E1" w:rsidRDefault="007614E1" w:rsidP="00761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4E1" w:rsidRPr="007614E1" w:rsidRDefault="007614E1" w:rsidP="00761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4E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614E1" w:rsidRPr="007614E1" w:rsidRDefault="007614E1" w:rsidP="00761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4E1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Законом Санкт-Петербурга «Об организации местного самоуправления в Санкт-Петербурге»,   Уставом муниципального образования город Петергоф (далее МО г. Петергоф). </w:t>
      </w:r>
    </w:p>
    <w:p w:rsidR="007614E1" w:rsidRPr="007614E1" w:rsidRDefault="007614E1" w:rsidP="00761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4E1">
        <w:rPr>
          <w:rFonts w:ascii="Times New Roman" w:hAnsi="Times New Roman" w:cs="Times New Roman"/>
          <w:sz w:val="28"/>
          <w:szCs w:val="28"/>
        </w:rPr>
        <w:t>1.2. Настоящее Положение определяет правовые и организационные основы по исполнению вопроса местного значения органами местного самоуправления МО г. Петергоф по размещению и содержанию наружной информации в части указателей, информационных щитов и стендов.</w:t>
      </w:r>
    </w:p>
    <w:p w:rsidR="007614E1" w:rsidRPr="007614E1" w:rsidRDefault="007614E1" w:rsidP="0076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E1">
        <w:rPr>
          <w:rFonts w:ascii="Times New Roman" w:hAnsi="Times New Roman" w:cs="Times New Roman"/>
          <w:sz w:val="28"/>
          <w:szCs w:val="28"/>
        </w:rPr>
        <w:t>Вопросы организации размещения и содержания наружной информации в части указателей, информационных щитов и стендов находятся в ведении местной администрации МО г. Петергоф (далее – местная администрация).</w:t>
      </w:r>
    </w:p>
    <w:p w:rsidR="007614E1" w:rsidRPr="007614E1" w:rsidRDefault="007614E1" w:rsidP="0076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E1">
        <w:rPr>
          <w:rFonts w:ascii="Times New Roman" w:hAnsi="Times New Roman" w:cs="Times New Roman"/>
          <w:sz w:val="28"/>
          <w:szCs w:val="28"/>
        </w:rPr>
        <w:t>1.3. Объектами наружной информации являются конструкции, установленные и эксплуатируемые на территории муниципального образования город Петергоф в целях ориентирования и справочного обслуживания жителей и гостей при перемещении по  территории МО г. Петергоф, информирования населения о событиях, работе органов местного самоуправления (далее – информационные конструкции).</w:t>
      </w:r>
    </w:p>
    <w:p w:rsidR="007614E1" w:rsidRPr="007614E1" w:rsidRDefault="007614E1" w:rsidP="0076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E1">
        <w:rPr>
          <w:rFonts w:ascii="Times New Roman" w:hAnsi="Times New Roman" w:cs="Times New Roman"/>
          <w:sz w:val="28"/>
          <w:szCs w:val="28"/>
        </w:rPr>
        <w:t>Объектами наружной информации являются:</w:t>
      </w:r>
    </w:p>
    <w:p w:rsidR="007614E1" w:rsidRPr="007614E1" w:rsidRDefault="007614E1" w:rsidP="0076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E1">
        <w:rPr>
          <w:rFonts w:ascii="Times New Roman" w:hAnsi="Times New Roman" w:cs="Times New Roman"/>
          <w:sz w:val="28"/>
          <w:szCs w:val="28"/>
        </w:rPr>
        <w:t xml:space="preserve"> - указатели, содержащие информацию о направлении движения и расстоянии до каких-либо организаций и объектов городской среды, максимальной площадью одной стороны информационного указателя (одной стороны при перпендикулярном размещении) не более 1 кв. м.; в целях информирования иностранных туристов информационные указатели могут содержать информацию на иностранном языке и(или) на латинице.</w:t>
      </w:r>
    </w:p>
    <w:p w:rsidR="007614E1" w:rsidRPr="007614E1" w:rsidRDefault="007614E1" w:rsidP="0076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E1">
        <w:rPr>
          <w:rFonts w:ascii="Times New Roman" w:hAnsi="Times New Roman" w:cs="Times New Roman"/>
          <w:sz w:val="28"/>
          <w:szCs w:val="28"/>
        </w:rPr>
        <w:t xml:space="preserve">- информационные щиты с информацией о проведении строительных, дорожных, аварийных и других видов работ, распространяемой в целях безопасности и информирования населения; </w:t>
      </w:r>
    </w:p>
    <w:p w:rsidR="007614E1" w:rsidRPr="007614E1" w:rsidRDefault="007614E1" w:rsidP="0076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E1">
        <w:rPr>
          <w:rFonts w:ascii="Times New Roman" w:hAnsi="Times New Roman" w:cs="Times New Roman"/>
          <w:sz w:val="28"/>
          <w:szCs w:val="28"/>
        </w:rPr>
        <w:t xml:space="preserve">- информационные стенды, предназначенные для размещения не рекламной правовой, экологической, просветительской информации, информации о деятельности органов местного самоуправления, информации о событиях муниципальной жизни в сфере культуры, спорта и иной информации не рекламного характера. </w:t>
      </w:r>
    </w:p>
    <w:p w:rsidR="007614E1" w:rsidRPr="007614E1" w:rsidRDefault="007614E1" w:rsidP="007614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4E1" w:rsidRPr="007614E1" w:rsidRDefault="007614E1" w:rsidP="0076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14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7614E1">
        <w:rPr>
          <w:rFonts w:ascii="Times New Roman" w:hAnsi="Times New Roman" w:cs="Times New Roman"/>
          <w:b/>
          <w:color w:val="000000"/>
          <w:sz w:val="28"/>
          <w:szCs w:val="28"/>
        </w:rPr>
        <w:t>Реализация мероприятий по организации размещения и содержания наружной информации в части указателей, информационных щитов и стендов на территории МО г. Петергоф</w:t>
      </w:r>
    </w:p>
    <w:p w:rsidR="007614E1" w:rsidRPr="007614E1" w:rsidRDefault="007614E1" w:rsidP="007614E1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4E1">
        <w:rPr>
          <w:rFonts w:ascii="Times New Roman" w:hAnsi="Times New Roman" w:cs="Times New Roman"/>
          <w:color w:val="000000"/>
          <w:sz w:val="28"/>
          <w:szCs w:val="28"/>
        </w:rPr>
        <w:t>2.1. Местная администрация МО г. Петергоф,  в пределах своей компетенции:</w:t>
      </w:r>
    </w:p>
    <w:p w:rsidR="007614E1" w:rsidRPr="007614E1" w:rsidRDefault="007614E1" w:rsidP="0076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4E1">
        <w:rPr>
          <w:rFonts w:ascii="Times New Roman" w:hAnsi="Times New Roman" w:cs="Times New Roman"/>
          <w:color w:val="000000"/>
          <w:sz w:val="28"/>
          <w:szCs w:val="28"/>
        </w:rPr>
        <w:t>2.1.1</w:t>
      </w:r>
      <w:r w:rsidRPr="007614E1">
        <w:rPr>
          <w:rFonts w:ascii="Times New Roman" w:hAnsi="Times New Roman" w:cs="Times New Roman"/>
          <w:sz w:val="28"/>
          <w:szCs w:val="28"/>
        </w:rPr>
        <w:t xml:space="preserve">. ежегодно разрабатывает и утверждает программу (план) по организации размещения и содержания наружной информации в части указателей, информационных щитов и стендов </w:t>
      </w:r>
      <w:r w:rsidRPr="007614E1">
        <w:rPr>
          <w:rFonts w:ascii="Times New Roman" w:hAnsi="Times New Roman" w:cs="Times New Roman"/>
          <w:color w:val="000000"/>
          <w:sz w:val="28"/>
          <w:szCs w:val="28"/>
        </w:rPr>
        <w:t xml:space="preserve">(далее программа (план)); </w:t>
      </w:r>
    </w:p>
    <w:p w:rsidR="007614E1" w:rsidRPr="007614E1" w:rsidRDefault="007614E1" w:rsidP="0076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4E1">
        <w:rPr>
          <w:rFonts w:ascii="Times New Roman" w:hAnsi="Times New Roman" w:cs="Times New Roman"/>
          <w:color w:val="000000"/>
          <w:sz w:val="28"/>
          <w:szCs w:val="28"/>
        </w:rPr>
        <w:t>2.1.2. обеспечивает исполнение программы (плана), реализуемой за счет средств местного бюджета, в соответствии с действующим законодательством.</w:t>
      </w:r>
    </w:p>
    <w:p w:rsidR="007614E1" w:rsidRPr="007614E1" w:rsidRDefault="007614E1" w:rsidP="0076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4E1">
        <w:rPr>
          <w:rFonts w:ascii="Times New Roman" w:hAnsi="Times New Roman" w:cs="Times New Roman"/>
          <w:color w:val="000000"/>
          <w:sz w:val="28"/>
          <w:szCs w:val="28"/>
        </w:rPr>
        <w:t>2.2.  Программа (план) формируются местной администрацией исходя из финансово-экономических возможностей муниципального образования.</w:t>
      </w:r>
    </w:p>
    <w:p w:rsidR="007614E1" w:rsidRPr="007614E1" w:rsidRDefault="007614E1" w:rsidP="0076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4E1">
        <w:rPr>
          <w:rFonts w:ascii="Times New Roman" w:hAnsi="Times New Roman" w:cs="Times New Roman"/>
          <w:color w:val="000000"/>
          <w:sz w:val="28"/>
          <w:szCs w:val="28"/>
        </w:rPr>
        <w:t>2.3. Депутаты Муниципального Совета МО г. Петергоф готовят предложения в программу (план).</w:t>
      </w:r>
    </w:p>
    <w:p w:rsidR="007614E1" w:rsidRPr="007614E1" w:rsidRDefault="007614E1" w:rsidP="0076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4E1">
        <w:rPr>
          <w:rFonts w:ascii="Times New Roman" w:hAnsi="Times New Roman" w:cs="Times New Roman"/>
          <w:color w:val="000000"/>
          <w:sz w:val="28"/>
          <w:szCs w:val="28"/>
        </w:rPr>
        <w:t>2.4.Программа (план) включает в себя:</w:t>
      </w:r>
    </w:p>
    <w:p w:rsidR="007614E1" w:rsidRPr="007614E1" w:rsidRDefault="007614E1" w:rsidP="007614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4E1">
        <w:rPr>
          <w:rFonts w:ascii="Times New Roman" w:hAnsi="Times New Roman" w:cs="Times New Roman"/>
          <w:color w:val="000000"/>
          <w:sz w:val="28"/>
          <w:szCs w:val="28"/>
        </w:rPr>
        <w:t>мероприятия по проверке и анализу необходимости размещения наружной информации в части указателей, информационных щитов и стендов на территории МО г. Петергоф;</w:t>
      </w:r>
    </w:p>
    <w:p w:rsidR="007614E1" w:rsidRPr="007614E1" w:rsidRDefault="007614E1" w:rsidP="007614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4E1">
        <w:rPr>
          <w:rFonts w:ascii="Times New Roman" w:hAnsi="Times New Roman" w:cs="Times New Roman"/>
          <w:color w:val="000000"/>
          <w:sz w:val="28"/>
          <w:szCs w:val="28"/>
        </w:rPr>
        <w:t>мероприятия по размещению наружной информации в части указателей, информационных щитов и стендов;</w:t>
      </w:r>
    </w:p>
    <w:p w:rsidR="007614E1" w:rsidRPr="007614E1" w:rsidRDefault="007614E1" w:rsidP="007614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4E1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по содержанию наружной информации в части указателей, информационных щитов и стендов;</w:t>
      </w:r>
    </w:p>
    <w:p w:rsidR="007614E1" w:rsidRPr="007614E1" w:rsidRDefault="007614E1" w:rsidP="007614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4E1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по демонтажу наружной информации в части указателей, информационных щитов и стендов пришедших в негодность.</w:t>
      </w:r>
    </w:p>
    <w:p w:rsidR="007614E1" w:rsidRPr="007614E1" w:rsidRDefault="007614E1" w:rsidP="007614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14E1" w:rsidRPr="007614E1" w:rsidRDefault="007614E1" w:rsidP="007614E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614E1">
        <w:rPr>
          <w:rFonts w:ascii="Times New Roman" w:hAnsi="Times New Roman" w:cs="Times New Roman"/>
          <w:b/>
          <w:sz w:val="28"/>
          <w:szCs w:val="28"/>
        </w:rPr>
        <w:t>3. Размещение наружной информации в части указателей, информационных щитов и стендов</w:t>
      </w:r>
    </w:p>
    <w:p w:rsidR="007614E1" w:rsidRPr="007614E1" w:rsidRDefault="007614E1" w:rsidP="0076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E1">
        <w:rPr>
          <w:rFonts w:ascii="Times New Roman" w:hAnsi="Times New Roman" w:cs="Times New Roman"/>
          <w:sz w:val="28"/>
          <w:szCs w:val="28"/>
        </w:rPr>
        <w:t>3.1. При размещении наружной информации в части указателей, информационных щитов и стендов учитываются требования  Постановления Правительства Санкт-Петербурга от 09.11.2016 N 961 «О Правилах благоустройства территории Санкт-Петербурга и о внесении изменений в некоторые постановления Правительства Санкт-Петербурга», Постановления Правительства Санкт-Петербурга от 31.01.2017 N 40 «Об утверждении Правил благоустройства территории Санкт-Петербурга в части, касающейся эстетических регламентов объектов благоустройства и элементов благоустройства».</w:t>
      </w:r>
    </w:p>
    <w:p w:rsidR="007614E1" w:rsidRPr="007614E1" w:rsidRDefault="007614E1" w:rsidP="0076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4E1">
        <w:rPr>
          <w:rFonts w:ascii="Times New Roman" w:hAnsi="Times New Roman" w:cs="Times New Roman"/>
          <w:sz w:val="28"/>
          <w:szCs w:val="28"/>
        </w:rPr>
        <w:t>3.2. Общими требованиями к размещению наружной информации в части указателей, информационных щитов и стендов (далее - объектов наружной информации) являются:</w:t>
      </w:r>
    </w:p>
    <w:p w:rsidR="007614E1" w:rsidRPr="007614E1" w:rsidRDefault="007614E1" w:rsidP="007614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614E1">
        <w:rPr>
          <w:rFonts w:ascii="Times New Roman" w:hAnsi="Times New Roman" w:cs="Times New Roman"/>
          <w:sz w:val="28"/>
          <w:szCs w:val="28"/>
        </w:rPr>
        <w:t>унификация мест размещения, соблюдение единых правил размещения;</w:t>
      </w:r>
    </w:p>
    <w:p w:rsidR="007614E1" w:rsidRPr="007614E1" w:rsidRDefault="007614E1" w:rsidP="007614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614E1">
        <w:rPr>
          <w:rFonts w:ascii="Times New Roman" w:hAnsi="Times New Roman" w:cs="Times New Roman"/>
          <w:sz w:val="28"/>
          <w:szCs w:val="28"/>
        </w:rPr>
        <w:t>хорошая видимость с учетом условий пешеходного и транспортного движения, дистанций восприятия, архитектуры зданий, освещенности, зеленых насаждений.</w:t>
      </w:r>
    </w:p>
    <w:p w:rsidR="007614E1" w:rsidRPr="007614E1" w:rsidRDefault="007614E1" w:rsidP="007614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614E1">
        <w:rPr>
          <w:rFonts w:ascii="Times New Roman" w:hAnsi="Times New Roman" w:cs="Times New Roman"/>
          <w:sz w:val="28"/>
          <w:szCs w:val="28"/>
        </w:rPr>
        <w:lastRenderedPageBreak/>
        <w:t>3.3. Произвольное перемещение объектов наружной информации с установленного места не допускается.</w:t>
      </w:r>
    </w:p>
    <w:p w:rsidR="007614E1" w:rsidRPr="007614E1" w:rsidRDefault="007614E1" w:rsidP="007614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614E1">
        <w:rPr>
          <w:rFonts w:ascii="Times New Roman" w:hAnsi="Times New Roman" w:cs="Times New Roman"/>
          <w:sz w:val="28"/>
          <w:szCs w:val="28"/>
        </w:rPr>
        <w:t>3.4. Подготовка технической документации на выполнение работ по установке объектов наружной информации производиться  за счёт средств бюджета МО г. Петергоф при наличии необходимых согласований.</w:t>
      </w:r>
    </w:p>
    <w:p w:rsidR="007614E1" w:rsidRPr="007614E1" w:rsidRDefault="007614E1" w:rsidP="007614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614E1">
        <w:rPr>
          <w:rFonts w:ascii="Times New Roman" w:hAnsi="Times New Roman" w:cs="Times New Roman"/>
          <w:sz w:val="28"/>
          <w:szCs w:val="28"/>
        </w:rPr>
        <w:t>3.5. Объекты наружной информации должны быть изготовлены из материалов с высокими декоративными и эксплуатационными качествами, устойчивых к воздействию климатических условий, имеющих гарантированную антикоррозийную стойкость, морозоустойчивость, длительную светостойкость (для знаков и надписей), малый вес.</w:t>
      </w:r>
    </w:p>
    <w:p w:rsidR="007614E1" w:rsidRPr="007614E1" w:rsidRDefault="007614E1" w:rsidP="007614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614E1">
        <w:rPr>
          <w:rFonts w:ascii="Times New Roman" w:hAnsi="Times New Roman" w:cs="Times New Roman"/>
          <w:sz w:val="28"/>
          <w:szCs w:val="28"/>
        </w:rPr>
        <w:t>3.6. Конструктивное решение объектов наружной информации должно обеспечивать прочность, удобство крепежа, удобство обслуживания, безопасность эксплуатации.</w:t>
      </w:r>
    </w:p>
    <w:p w:rsidR="007614E1" w:rsidRPr="007614E1" w:rsidRDefault="007614E1" w:rsidP="007614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14E1">
        <w:rPr>
          <w:rFonts w:ascii="Times New Roman" w:hAnsi="Times New Roman" w:cs="Times New Roman"/>
          <w:sz w:val="28"/>
          <w:szCs w:val="28"/>
        </w:rPr>
        <w:t xml:space="preserve">3.7.Нарушенные при установке (демонтаже) объектов наружной информации покрытие или газон должны быть восстановлены с использованием аналогичных материалов и технологий в том виде, какими они были до установки объектов наружной информации. </w:t>
      </w:r>
    </w:p>
    <w:p w:rsidR="007614E1" w:rsidRPr="007614E1" w:rsidRDefault="007614E1" w:rsidP="007614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14E1">
        <w:rPr>
          <w:rFonts w:ascii="Times New Roman" w:hAnsi="Times New Roman" w:cs="Times New Roman"/>
          <w:sz w:val="28"/>
          <w:szCs w:val="28"/>
        </w:rPr>
        <w:t>3.8. При установке и эксплуатации объектов наружной информации должны соблюдаться требования соответствующих технических условий, условий безопасности дорожного движения, безопасности граждан, сохранности имущества, дорожного покрытия, газонов и других действующих норм и правил.</w:t>
      </w:r>
    </w:p>
    <w:p w:rsidR="007614E1" w:rsidRPr="007614E1" w:rsidRDefault="007614E1" w:rsidP="007614E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614E1" w:rsidRPr="007614E1" w:rsidRDefault="007614E1" w:rsidP="007614E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614E1">
        <w:rPr>
          <w:rFonts w:ascii="Times New Roman" w:hAnsi="Times New Roman" w:cs="Times New Roman"/>
          <w:b/>
          <w:sz w:val="28"/>
          <w:szCs w:val="28"/>
        </w:rPr>
        <w:t>4. Содержание наружной информации в части указателей, информационных щитов и стендов</w:t>
      </w:r>
    </w:p>
    <w:p w:rsidR="007614E1" w:rsidRPr="007614E1" w:rsidRDefault="007614E1" w:rsidP="007614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614E1" w:rsidRPr="007614E1" w:rsidRDefault="007614E1" w:rsidP="007614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614E1" w:rsidRPr="007614E1" w:rsidRDefault="007614E1" w:rsidP="007614E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7614E1">
        <w:rPr>
          <w:color w:val="323232"/>
          <w:sz w:val="28"/>
          <w:szCs w:val="28"/>
        </w:rPr>
        <w:t>4.1. Наружная  информация в части указателей, информационных щитов и стендов должна содержаться в технически исправном состоянии, быть очищенной от грязи и иного мусора.</w:t>
      </w:r>
    </w:p>
    <w:p w:rsidR="007614E1" w:rsidRPr="007614E1" w:rsidRDefault="007614E1" w:rsidP="007614E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7614E1">
        <w:rPr>
          <w:color w:val="323232"/>
          <w:sz w:val="28"/>
          <w:szCs w:val="28"/>
        </w:rPr>
        <w:t>Не допускается наличие на информационных конструкциях механических повреждений, а также нарушение целостности конструкции.</w:t>
      </w:r>
    </w:p>
    <w:p w:rsidR="007614E1" w:rsidRPr="007614E1" w:rsidRDefault="007614E1" w:rsidP="007614E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7614E1">
        <w:rPr>
          <w:color w:val="323232"/>
          <w:sz w:val="28"/>
          <w:szCs w:val="28"/>
        </w:rPr>
        <w:t>Металлические элементы информационных конструкций должны быть очищены от ржавчины и окрашены.</w:t>
      </w:r>
    </w:p>
    <w:p w:rsidR="007614E1" w:rsidRPr="007614E1" w:rsidRDefault="007614E1" w:rsidP="007614E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7614E1">
        <w:rPr>
          <w:color w:val="323232"/>
          <w:sz w:val="28"/>
          <w:szCs w:val="28"/>
        </w:rPr>
        <w:t>Размещение на информационных конструкциях объявлений, посторонних надписей, изображений и других сообщений, не относящихся к данной информационной конструкции, запрещено.</w:t>
      </w:r>
    </w:p>
    <w:p w:rsidR="007614E1" w:rsidRPr="007614E1" w:rsidRDefault="007614E1" w:rsidP="007614E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7614E1">
        <w:rPr>
          <w:color w:val="323232"/>
          <w:sz w:val="28"/>
          <w:szCs w:val="28"/>
        </w:rPr>
        <w:t>4.2. Информационные конструкции подлежат промывке и очистке от грязи и мусора.</w:t>
      </w:r>
    </w:p>
    <w:p w:rsidR="007614E1" w:rsidRPr="007614E1" w:rsidRDefault="007614E1" w:rsidP="007614E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7614E1">
        <w:rPr>
          <w:color w:val="323232"/>
          <w:sz w:val="28"/>
          <w:szCs w:val="28"/>
        </w:rPr>
        <w:t>Очистка информационных конструкций от грязи и мусора проводится по мере необходимости (по мере загрязнения информационной конструкции).</w:t>
      </w:r>
    </w:p>
    <w:p w:rsidR="007614E1" w:rsidRPr="007614E1" w:rsidRDefault="007614E1" w:rsidP="007614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614E1" w:rsidRPr="007614E1" w:rsidRDefault="007614E1" w:rsidP="007614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74732" w:rsidRPr="007614E1" w:rsidRDefault="00374732" w:rsidP="0076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4732" w:rsidRPr="007614E1" w:rsidSect="0037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D529B"/>
    <w:multiLevelType w:val="multilevel"/>
    <w:tmpl w:val="4382482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ACB"/>
    <w:rsid w:val="000009FD"/>
    <w:rsid w:val="00022023"/>
    <w:rsid w:val="000223A8"/>
    <w:rsid w:val="00031B3A"/>
    <w:rsid w:val="00061D24"/>
    <w:rsid w:val="00087AE6"/>
    <w:rsid w:val="000A5997"/>
    <w:rsid w:val="000A6160"/>
    <w:rsid w:val="000B4E6B"/>
    <w:rsid w:val="000C36A4"/>
    <w:rsid w:val="000D1661"/>
    <w:rsid w:val="000D4067"/>
    <w:rsid w:val="000E5308"/>
    <w:rsid w:val="00150388"/>
    <w:rsid w:val="001538FE"/>
    <w:rsid w:val="001B3B7A"/>
    <w:rsid w:val="001C2E1B"/>
    <w:rsid w:val="001C6082"/>
    <w:rsid w:val="001E5944"/>
    <w:rsid w:val="002030D8"/>
    <w:rsid w:val="00207947"/>
    <w:rsid w:val="00237310"/>
    <w:rsid w:val="0024234D"/>
    <w:rsid w:val="00246DCF"/>
    <w:rsid w:val="0025235F"/>
    <w:rsid w:val="002529AB"/>
    <w:rsid w:val="002755D7"/>
    <w:rsid w:val="00282919"/>
    <w:rsid w:val="002859D6"/>
    <w:rsid w:val="002B413B"/>
    <w:rsid w:val="002C5B32"/>
    <w:rsid w:val="002E43B3"/>
    <w:rsid w:val="002F2A12"/>
    <w:rsid w:val="00322929"/>
    <w:rsid w:val="00332AF1"/>
    <w:rsid w:val="00350446"/>
    <w:rsid w:val="0036728C"/>
    <w:rsid w:val="00374732"/>
    <w:rsid w:val="003A6BFE"/>
    <w:rsid w:val="003A7CB2"/>
    <w:rsid w:val="003B2A8B"/>
    <w:rsid w:val="003C0572"/>
    <w:rsid w:val="003F7E22"/>
    <w:rsid w:val="00401D46"/>
    <w:rsid w:val="004053CB"/>
    <w:rsid w:val="00411FE0"/>
    <w:rsid w:val="00414B2B"/>
    <w:rsid w:val="00416F51"/>
    <w:rsid w:val="00426933"/>
    <w:rsid w:val="004405A6"/>
    <w:rsid w:val="004423EF"/>
    <w:rsid w:val="004551C2"/>
    <w:rsid w:val="00463D94"/>
    <w:rsid w:val="00466642"/>
    <w:rsid w:val="00467049"/>
    <w:rsid w:val="00484970"/>
    <w:rsid w:val="00494B58"/>
    <w:rsid w:val="004C27E3"/>
    <w:rsid w:val="004D18E5"/>
    <w:rsid w:val="005012DB"/>
    <w:rsid w:val="005122E1"/>
    <w:rsid w:val="00563547"/>
    <w:rsid w:val="005803F9"/>
    <w:rsid w:val="005826C1"/>
    <w:rsid w:val="005842A3"/>
    <w:rsid w:val="005910D6"/>
    <w:rsid w:val="0059126C"/>
    <w:rsid w:val="005975ED"/>
    <w:rsid w:val="005A15ED"/>
    <w:rsid w:val="005A362A"/>
    <w:rsid w:val="005B2AB6"/>
    <w:rsid w:val="005B7C72"/>
    <w:rsid w:val="005C3C2D"/>
    <w:rsid w:val="005D6AEB"/>
    <w:rsid w:val="005E54E0"/>
    <w:rsid w:val="005E5E3C"/>
    <w:rsid w:val="005F1575"/>
    <w:rsid w:val="00610E5E"/>
    <w:rsid w:val="0061343F"/>
    <w:rsid w:val="006207E0"/>
    <w:rsid w:val="00643994"/>
    <w:rsid w:val="006519E0"/>
    <w:rsid w:val="00665B1D"/>
    <w:rsid w:val="00671F14"/>
    <w:rsid w:val="00675789"/>
    <w:rsid w:val="00692F57"/>
    <w:rsid w:val="00693101"/>
    <w:rsid w:val="006975D2"/>
    <w:rsid w:val="00697916"/>
    <w:rsid w:val="006A761C"/>
    <w:rsid w:val="006C7AD1"/>
    <w:rsid w:val="006E0F4B"/>
    <w:rsid w:val="006E429E"/>
    <w:rsid w:val="006E5E6E"/>
    <w:rsid w:val="006F0656"/>
    <w:rsid w:val="006F70CD"/>
    <w:rsid w:val="00703A52"/>
    <w:rsid w:val="007058B3"/>
    <w:rsid w:val="00711A5B"/>
    <w:rsid w:val="00753101"/>
    <w:rsid w:val="007614E1"/>
    <w:rsid w:val="00777597"/>
    <w:rsid w:val="0079142D"/>
    <w:rsid w:val="00793268"/>
    <w:rsid w:val="00796C2C"/>
    <w:rsid w:val="007A3043"/>
    <w:rsid w:val="007B28FC"/>
    <w:rsid w:val="007B52A4"/>
    <w:rsid w:val="007B66C2"/>
    <w:rsid w:val="007C4D78"/>
    <w:rsid w:val="007C51C0"/>
    <w:rsid w:val="007C5A66"/>
    <w:rsid w:val="007D33A7"/>
    <w:rsid w:val="007E2D47"/>
    <w:rsid w:val="007E402A"/>
    <w:rsid w:val="00803128"/>
    <w:rsid w:val="0081290D"/>
    <w:rsid w:val="00815C93"/>
    <w:rsid w:val="00834141"/>
    <w:rsid w:val="008449AB"/>
    <w:rsid w:val="008470B2"/>
    <w:rsid w:val="00867966"/>
    <w:rsid w:val="00871249"/>
    <w:rsid w:val="008819E6"/>
    <w:rsid w:val="00885AD7"/>
    <w:rsid w:val="00885D77"/>
    <w:rsid w:val="008879BD"/>
    <w:rsid w:val="00887D6A"/>
    <w:rsid w:val="008951BD"/>
    <w:rsid w:val="008B3A94"/>
    <w:rsid w:val="008B7E0D"/>
    <w:rsid w:val="008E725F"/>
    <w:rsid w:val="008E7979"/>
    <w:rsid w:val="00901840"/>
    <w:rsid w:val="00923FFF"/>
    <w:rsid w:val="0092400F"/>
    <w:rsid w:val="00942A89"/>
    <w:rsid w:val="00984ACB"/>
    <w:rsid w:val="009C0092"/>
    <w:rsid w:val="009D0751"/>
    <w:rsid w:val="009D51DB"/>
    <w:rsid w:val="00A133CC"/>
    <w:rsid w:val="00A17A9B"/>
    <w:rsid w:val="00A20ABC"/>
    <w:rsid w:val="00A41B20"/>
    <w:rsid w:val="00AB45EE"/>
    <w:rsid w:val="00AB5F82"/>
    <w:rsid w:val="00AB64E0"/>
    <w:rsid w:val="00AD5A9D"/>
    <w:rsid w:val="00AE11F7"/>
    <w:rsid w:val="00B01714"/>
    <w:rsid w:val="00B0336E"/>
    <w:rsid w:val="00B11CCB"/>
    <w:rsid w:val="00B30C57"/>
    <w:rsid w:val="00B5127D"/>
    <w:rsid w:val="00B7667F"/>
    <w:rsid w:val="00B76FE1"/>
    <w:rsid w:val="00B820BF"/>
    <w:rsid w:val="00BA742C"/>
    <w:rsid w:val="00C00097"/>
    <w:rsid w:val="00C2377D"/>
    <w:rsid w:val="00C47067"/>
    <w:rsid w:val="00C52A39"/>
    <w:rsid w:val="00C91F85"/>
    <w:rsid w:val="00CA70B0"/>
    <w:rsid w:val="00CC0739"/>
    <w:rsid w:val="00CC08AA"/>
    <w:rsid w:val="00CC19A7"/>
    <w:rsid w:val="00CD17B3"/>
    <w:rsid w:val="00CE07C9"/>
    <w:rsid w:val="00CF2CA7"/>
    <w:rsid w:val="00D035F9"/>
    <w:rsid w:val="00D057CC"/>
    <w:rsid w:val="00D06282"/>
    <w:rsid w:val="00D136DA"/>
    <w:rsid w:val="00D2163C"/>
    <w:rsid w:val="00D32FFB"/>
    <w:rsid w:val="00D474D3"/>
    <w:rsid w:val="00D573AE"/>
    <w:rsid w:val="00D73CBA"/>
    <w:rsid w:val="00D84521"/>
    <w:rsid w:val="00D93EED"/>
    <w:rsid w:val="00DA1AD1"/>
    <w:rsid w:val="00DD74AB"/>
    <w:rsid w:val="00E200DE"/>
    <w:rsid w:val="00E27EDC"/>
    <w:rsid w:val="00E47648"/>
    <w:rsid w:val="00E539DF"/>
    <w:rsid w:val="00E57C5A"/>
    <w:rsid w:val="00E75E50"/>
    <w:rsid w:val="00E9048B"/>
    <w:rsid w:val="00E90907"/>
    <w:rsid w:val="00E90937"/>
    <w:rsid w:val="00EA1D13"/>
    <w:rsid w:val="00EC7395"/>
    <w:rsid w:val="00EE0477"/>
    <w:rsid w:val="00EE389D"/>
    <w:rsid w:val="00EF6FD7"/>
    <w:rsid w:val="00F04A1D"/>
    <w:rsid w:val="00F14EA1"/>
    <w:rsid w:val="00F179BA"/>
    <w:rsid w:val="00F3051C"/>
    <w:rsid w:val="00F3157C"/>
    <w:rsid w:val="00F52610"/>
    <w:rsid w:val="00F7496C"/>
    <w:rsid w:val="00F77A28"/>
    <w:rsid w:val="00F870E9"/>
    <w:rsid w:val="00F94FB9"/>
    <w:rsid w:val="00F968FA"/>
    <w:rsid w:val="00FD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803B5-C34A-4ABD-BB66-CADCFD57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732"/>
  </w:style>
  <w:style w:type="paragraph" w:styleId="1">
    <w:name w:val="heading 1"/>
    <w:basedOn w:val="a"/>
    <w:next w:val="a"/>
    <w:link w:val="10"/>
    <w:qFormat/>
    <w:rsid w:val="005122E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5A9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122E1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5122E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5122E1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1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2E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61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FE647-0306-42F1-B9A6-FBEA84C92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8312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7</cp:revision>
  <cp:lastPrinted>2017-12-14T12:20:00Z</cp:lastPrinted>
  <dcterms:created xsi:type="dcterms:W3CDTF">2017-12-08T10:33:00Z</dcterms:created>
  <dcterms:modified xsi:type="dcterms:W3CDTF">2017-12-15T08:34:00Z</dcterms:modified>
</cp:coreProperties>
</file>